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utoSpaceDE w:val="0"/>
        <w:autoSpaceDN w:val="0"/>
        <w:adjustRightInd w:val="0"/>
        <w:snapToGrid w:val="0"/>
        <w:spacing w:before="120" w:after="120" w:line="360" w:lineRule="auto"/>
        <w:jc w:val="center"/>
        <w:outlineLvl w:val="0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bCs/>
          <w:sz w:val="44"/>
          <w:szCs w:val="44"/>
        </w:rPr>
        <w:t>比选补充公告</w:t>
      </w:r>
    </w:p>
    <w:p>
      <w:pPr>
        <w:spacing w:before="240" w:line="360" w:lineRule="auto"/>
        <w:ind w:left="210" w:leftChars="100" w:firstLine="320" w:firstLineChars="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为落实疫情防控要求，川投信息产业集团有限公司对拟通过公开比选方式择优选聘“十四五”发展战略与规划编制咨询机构公告，进行补充通知，相关情况如下：</w:t>
      </w:r>
    </w:p>
    <w:p>
      <w:pPr>
        <w:spacing w:before="240"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一、补充报名要求与方式</w:t>
      </w:r>
    </w:p>
    <w:p>
      <w:pPr>
        <w:spacing w:before="240"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1.来现场报名的比选申请人，每家不得超过2人且均须佩戴口罩。领取比选资料后不得聚集，请尽快离开现场。</w:t>
      </w:r>
    </w:p>
    <w:p>
      <w:pPr>
        <w:spacing w:before="240"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 比选申请人也可以采用电子邮件报名。电子邮件报名方式：</w:t>
      </w:r>
      <w:r>
        <w:fldChar w:fldCharType="begin"/>
      </w:r>
      <w:r>
        <w:instrText xml:space="preserve"> HYPERLINK "mailto:将报名所需材料电子版发送至yangxuedan9@163.com，截至时间为2020年11月9日17" </w:instrText>
      </w:r>
      <w:r>
        <w:fldChar w:fldCharType="separate"/>
      </w:r>
      <w:r>
        <w:rPr>
          <w:rFonts w:hint="eastAsia" w:ascii="仿宋_GB2312" w:hAnsi="Times New Roman" w:eastAsia="仿宋_GB2312" w:cs="Times New Roman"/>
          <w:sz w:val="32"/>
          <w:szCs w:val="32"/>
        </w:rPr>
        <w:t>将报名所需材料盖章电子版发送至</w:t>
      </w:r>
      <w:r>
        <w:rPr>
          <w:rFonts w:ascii="仿宋_GB2312" w:hAnsi="Times New Roman" w:eastAsia="仿宋_GB2312" w:cs="Times New Roman"/>
          <w:sz w:val="32"/>
          <w:szCs w:val="32"/>
        </w:rPr>
        <w:t>yangxuedan9@163.com，截至时间为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2020年11月9日17</w: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sz w:val="32"/>
          <w:szCs w:val="32"/>
        </w:rPr>
        <w:t>：30。在比选开始前，将相关报名材料原件带至比选现场，报名材料原件不符合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报名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要求的，不得参加比选。</w:t>
      </w:r>
    </w:p>
    <w:p>
      <w:pPr>
        <w:spacing w:before="240"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二、补充参加比选活动要求</w:t>
      </w:r>
    </w:p>
    <w:p>
      <w:pPr>
        <w:spacing w:before="240"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比选申请人参加现场比选活动，每家不得超过3人且均须佩戴口罩，比选现场不得聚集，比选完成后应尽快离开比选现场。</w:t>
      </w:r>
    </w:p>
    <w:p>
      <w:pPr>
        <w:spacing w:line="360" w:lineRule="auto"/>
        <w:ind w:right="48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川投信息产业集团有限公司</w:t>
      </w:r>
    </w:p>
    <w:p>
      <w:pPr>
        <w:ind w:right="720"/>
        <w:jc w:val="right"/>
      </w:pPr>
      <w:r>
        <w:rPr>
          <w:rFonts w:ascii="仿宋_GB2312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B1F71"/>
    <w:rsid w:val="00094963"/>
    <w:rsid w:val="00157352"/>
    <w:rsid w:val="0025699E"/>
    <w:rsid w:val="00347E32"/>
    <w:rsid w:val="003E292A"/>
    <w:rsid w:val="00556377"/>
    <w:rsid w:val="005D4DFD"/>
    <w:rsid w:val="007B5FF1"/>
    <w:rsid w:val="00857086"/>
    <w:rsid w:val="00BE0E07"/>
    <w:rsid w:val="00C51F62"/>
    <w:rsid w:val="00DC2363"/>
    <w:rsid w:val="00E26381"/>
    <w:rsid w:val="00E44676"/>
    <w:rsid w:val="00F07083"/>
    <w:rsid w:val="01271719"/>
    <w:rsid w:val="2B6C4AA0"/>
    <w:rsid w:val="68CB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42</TotalTime>
  <ScaleCrop>false</ScaleCrop>
  <LinksUpToDate>false</LinksUpToDate>
  <CharactersWithSpaces>438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2020-03-30T02:43:00Z</dcterms:created>
  <dc:creator>秦岳</dc:creator>
  <cp:lastModifiedBy>JIANGJiang </cp:lastModifiedBy>
  <dcterms:modified xsi:type="dcterms:W3CDTF">2020-11-06T08:11:18Z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